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F519BA">
        <w:rPr>
          <w:rFonts w:ascii="Times New Roman" w:eastAsia="Times New Roman" w:hAnsi="Times New Roman" w:cs="Times New Roman"/>
          <w:sz w:val="24"/>
          <w:szCs w:val="24"/>
        </w:rPr>
        <w:t xml:space="preserve"> 2023</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222636">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222636" w:rsidRPr="0099689B">
                    <w:rPr>
                      <w:rFonts w:ascii="Times New Roman" w:eastAsia="Calibri" w:hAnsi="Times New Roman" w:cs="Times New Roman"/>
                      <w:sz w:val="24"/>
                      <w:szCs w:val="24"/>
                    </w:rPr>
                    <w:t>«</w:t>
                  </w:r>
                  <w:r w:rsidR="0099689B" w:rsidRPr="0099689B">
                    <w:rPr>
                      <w:rFonts w:ascii="Times New Roman" w:hAnsi="Times New Roman" w:cs="Times New Roman"/>
                      <w:sz w:val="24"/>
                      <w:szCs w:val="24"/>
                    </w:rPr>
                    <w:t>Теория межкультурной коммуникации в профессиональной сфере</w:t>
                  </w:r>
                  <w:r w:rsidR="00222636" w:rsidRPr="0099689B">
                    <w:rPr>
                      <w:rFonts w:ascii="Times New Roman" w:eastAsia="Calibri" w:hAnsi="Times New Roman" w:cs="Times New Roman"/>
                      <w:sz w:val="24"/>
                      <w:szCs w:val="24"/>
                    </w:rPr>
                    <w:t>»</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  4</w:t>
                  </w:r>
                  <w:r w:rsidRPr="0099689B">
                    <w:rPr>
                      <w:rFonts w:ascii="Times New Roman" w:hAnsi="Times New Roman" w:cs="Times New Roman"/>
                      <w:sz w:val="24"/>
                      <w:szCs w:val="24"/>
                    </w:rPr>
                    <w:t xml:space="preserve"> курс, </w:t>
                  </w:r>
                  <w:r w:rsidR="0099689B" w:rsidRPr="0099689B">
                    <w:rPr>
                      <w:rFonts w:ascii="Times New Roman" w:hAnsi="Times New Roman" w:cs="Times New Roman"/>
                      <w:bCs/>
                      <w:sz w:val="24"/>
                      <w:szCs w:val="24"/>
                      <w:lang w:val="kk-KZ"/>
                    </w:rPr>
                    <w:t>6В02304</w:t>
                  </w:r>
                  <w:r w:rsidR="0099689B" w:rsidRPr="0099689B">
                    <w:rPr>
                      <w:rFonts w:ascii="Times New Roman" w:hAnsi="Times New Roman" w:cs="Times New Roman"/>
                      <w:sz w:val="24"/>
                      <w:szCs w:val="24"/>
                    </w:rPr>
                    <w:t xml:space="preserve"> –  </w:t>
                  </w:r>
                  <w:r w:rsidR="0099689B" w:rsidRPr="0099689B">
                    <w:rPr>
                      <w:rFonts w:ascii="Times New Roman" w:hAnsi="Times New Roman" w:cs="Times New Roman"/>
                      <w:sz w:val="24"/>
                      <w:szCs w:val="24"/>
                      <w:lang w:val="kk-KZ"/>
                    </w:rPr>
                    <w:t>Переводческое дело</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99689B" w:rsidRPr="0099689B">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99689B" w:rsidRPr="0099689B">
                    <w:rPr>
                      <w:rFonts w:ascii="Times New Roman" w:hAnsi="Times New Roman" w:cs="Times New Roman"/>
                      <w:sz w:val="24"/>
                      <w:szCs w:val="24"/>
                    </w:rPr>
                    <w:t xml:space="preserve">Сформировать комплекс профессиональных и общекультурных компетенций в области вербальной и невербальной коммуникации, освоение этических и нравственных норм поведения, принятых в </w:t>
                  </w:r>
                  <w:proofErr w:type="spellStart"/>
                  <w:r w:rsidR="0099689B" w:rsidRPr="0099689B">
                    <w:rPr>
                      <w:rFonts w:ascii="Times New Roman" w:hAnsi="Times New Roman" w:cs="Times New Roman"/>
                      <w:sz w:val="24"/>
                      <w:szCs w:val="24"/>
                    </w:rPr>
                    <w:t>инокультурном</w:t>
                  </w:r>
                  <w:proofErr w:type="spellEnd"/>
                  <w:r w:rsidR="0099689B" w:rsidRPr="0099689B">
                    <w:rPr>
                      <w:rFonts w:ascii="Times New Roman" w:hAnsi="Times New Roman" w:cs="Times New Roman"/>
                      <w:sz w:val="24"/>
                      <w:szCs w:val="24"/>
                    </w:rPr>
                    <w:t xml:space="preserve"> социуме, умение преодолевать влияние стереотипов и </w:t>
                  </w:r>
                  <w:proofErr w:type="spellStart"/>
                  <w:r w:rsidR="0099689B" w:rsidRPr="0099689B">
                    <w:rPr>
                      <w:rFonts w:ascii="Times New Roman" w:hAnsi="Times New Roman" w:cs="Times New Roman"/>
                      <w:sz w:val="24"/>
                      <w:szCs w:val="24"/>
                    </w:rPr>
                    <w:t>этноцентризма</w:t>
                  </w:r>
                  <w:proofErr w:type="spellEnd"/>
                  <w:r w:rsidR="0099689B" w:rsidRPr="0099689B">
                    <w:rPr>
                      <w:rFonts w:ascii="Times New Roman" w:hAnsi="Times New Roman" w:cs="Times New Roman"/>
                      <w:sz w:val="24"/>
                      <w:szCs w:val="24"/>
                    </w:rPr>
                    <w:t xml:space="preserve"> для осуществления эффективного межкультурного диалога на разных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Миньяр-</w:t>
            </w:r>
            <w:proofErr w:type="spellStart"/>
            <w:r w:rsidR="001F3E65" w:rsidRPr="0099689B">
              <w:rPr>
                <w:rFonts w:ascii="Times New Roman" w:eastAsia="Times New Roman" w:hAnsi="Times New Roman" w:cs="Times New Roman"/>
                <w:sz w:val="24"/>
                <w:szCs w:val="24"/>
              </w:rPr>
              <w:t>Белоручев</w:t>
            </w:r>
            <w:proofErr w:type="spellEnd"/>
            <w:r w:rsidR="001F3E65" w:rsidRPr="0099689B">
              <w:rPr>
                <w:rFonts w:ascii="Times New Roman" w:eastAsia="Times New Roman" w:hAnsi="Times New Roman" w:cs="Times New Roman"/>
                <w:sz w:val="24"/>
                <w:szCs w:val="24"/>
              </w:rPr>
              <w:t xml:space="preserve">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37272D" w:rsidTr="0037272D">
        <w:trPr>
          <w:trHeight w:val="243"/>
        </w:trPr>
        <w:tc>
          <w:tcPr>
            <w:tcW w:w="4361" w:type="dxa"/>
          </w:tcPr>
          <w:p w:rsidR="0037272D" w:rsidRDefault="0037272D">
            <w:pPr>
              <w:rPr>
                <w:rFonts w:ascii="Times New Roman" w:hAnsi="Times New Roman" w:cs="Times New Roman"/>
                <w:sz w:val="24"/>
                <w:szCs w:val="24"/>
              </w:rPr>
            </w:pPr>
            <w:r>
              <w:rPr>
                <w:rFonts w:ascii="Times New Roman" w:hAnsi="Times New Roman" w:cs="Times New Roman"/>
                <w:sz w:val="24"/>
                <w:szCs w:val="24"/>
              </w:rPr>
              <w:t>Заведующий кафедрой</w:t>
            </w:r>
          </w:p>
          <w:p w:rsidR="0037272D" w:rsidRDefault="0037272D">
            <w:pPr>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2023</w:t>
            </w:r>
          </w:p>
          <w:p w:rsidR="0037272D" w:rsidRDefault="0037272D">
            <w:pPr>
              <w:rPr>
                <w:rFonts w:ascii="Times New Roman" w:hAnsi="Times New Roman" w:cs="Times New Roman"/>
                <w:sz w:val="24"/>
                <w:szCs w:val="24"/>
              </w:rPr>
            </w:pPr>
          </w:p>
          <w:p w:rsidR="0037272D" w:rsidRDefault="0037272D">
            <w:pPr>
              <w:rPr>
                <w:rFonts w:ascii="Times New Roman" w:hAnsi="Times New Roman" w:cs="Times New Roman"/>
                <w:sz w:val="24"/>
                <w:szCs w:val="24"/>
              </w:rPr>
            </w:pPr>
          </w:p>
          <w:p w:rsidR="0037272D" w:rsidRDefault="0037272D">
            <w:pP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37272D" w:rsidRDefault="0037272D">
            <w:pPr>
              <w:rPr>
                <w:rFonts w:ascii="Times New Roman" w:hAnsi="Times New Roman" w:cs="Times New Roman"/>
                <w:sz w:val="24"/>
                <w:szCs w:val="24"/>
              </w:rPr>
            </w:pPr>
            <w:r>
              <w:rPr>
                <w:rFonts w:ascii="Times New Roman" w:hAnsi="Times New Roman" w:cs="Times New Roman"/>
                <w:sz w:val="24"/>
                <w:szCs w:val="24"/>
              </w:rPr>
              <w:t>методического бюро</w:t>
            </w:r>
            <w:bookmarkStart w:id="0" w:name="_GoBack"/>
            <w:bookmarkEnd w:id="0"/>
            <w:r>
              <w:rPr>
                <w:rFonts w:ascii="Times New Roman" w:hAnsi="Times New Roman" w:cs="Times New Roman"/>
                <w:sz w:val="24"/>
                <w:szCs w:val="24"/>
              </w:rPr>
              <w:t xml:space="preserve"> факультета                                                                                                                            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2023</w:t>
            </w:r>
          </w:p>
          <w:p w:rsidR="0037272D" w:rsidRDefault="0037272D">
            <w:pPr>
              <w:ind w:right="150"/>
              <w:jc w:val="both"/>
              <w:rPr>
                <w:rFonts w:ascii="Times New Roman" w:eastAsia="Times New Roman" w:hAnsi="Times New Roman" w:cs="Times New Roman"/>
                <w:sz w:val="24"/>
                <w:szCs w:val="24"/>
              </w:rPr>
            </w:pPr>
          </w:p>
          <w:p w:rsidR="0037272D" w:rsidRDefault="0037272D">
            <w:pPr>
              <w:rPr>
                <w:rFonts w:ascii="Times New Roman" w:hAnsi="Times New Roman" w:cs="Times New Roman"/>
                <w:sz w:val="24"/>
                <w:szCs w:val="24"/>
              </w:rPr>
            </w:pPr>
          </w:p>
        </w:tc>
        <w:tc>
          <w:tcPr>
            <w:tcW w:w="2019" w:type="dxa"/>
          </w:tcPr>
          <w:p w:rsidR="0037272D" w:rsidRDefault="0037272D">
            <w:pPr>
              <w:jc w:val="both"/>
              <w:rPr>
                <w:rFonts w:ascii="Times New Roman" w:hAnsi="Times New Roman" w:cs="Times New Roman"/>
                <w:sz w:val="24"/>
                <w:szCs w:val="24"/>
              </w:rPr>
            </w:pPr>
          </w:p>
        </w:tc>
        <w:tc>
          <w:tcPr>
            <w:tcW w:w="3191" w:type="dxa"/>
          </w:tcPr>
          <w:p w:rsidR="0037272D" w:rsidRDefault="0037272D">
            <w:pPr>
              <w:jc w:val="both"/>
              <w:rPr>
                <w:rFonts w:ascii="Times New Roman" w:hAnsi="Times New Roman" w:cs="Times New Roman"/>
                <w:sz w:val="24"/>
                <w:szCs w:val="24"/>
              </w:rPr>
            </w:pPr>
            <w:r>
              <w:rPr>
                <w:rFonts w:ascii="Times New Roman" w:hAnsi="Times New Roman" w:cs="Times New Roman"/>
                <w:sz w:val="24"/>
                <w:szCs w:val="24"/>
              </w:rPr>
              <w:t xml:space="preserve">М.М. </w:t>
            </w:r>
            <w:proofErr w:type="spellStart"/>
            <w:r>
              <w:rPr>
                <w:rFonts w:ascii="Times New Roman" w:hAnsi="Times New Roman" w:cs="Times New Roman"/>
                <w:sz w:val="24"/>
                <w:szCs w:val="24"/>
              </w:rPr>
              <w:t>Аймагамбетова</w:t>
            </w:r>
            <w:proofErr w:type="spellEnd"/>
            <w:r>
              <w:rPr>
                <w:rFonts w:ascii="Times New Roman" w:hAnsi="Times New Roman" w:cs="Times New Roman"/>
                <w:sz w:val="24"/>
                <w:szCs w:val="24"/>
              </w:rPr>
              <w:t xml:space="preserve"> </w:t>
            </w: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rPr>
                <w:rFonts w:ascii="Times New Roman" w:hAnsi="Times New Roman" w:cs="Times New Roman"/>
                <w:sz w:val="24"/>
                <w:szCs w:val="24"/>
              </w:rPr>
            </w:pPr>
            <w:r>
              <w:rPr>
                <w:rFonts w:ascii="Times New Roman" w:hAnsi="Times New Roman" w:cs="Times New Roman"/>
                <w:sz w:val="24"/>
                <w:szCs w:val="24"/>
              </w:rPr>
              <w:t xml:space="preserve">Л.В. </w:t>
            </w:r>
            <w:proofErr w:type="spellStart"/>
            <w:r>
              <w:rPr>
                <w:rFonts w:ascii="Times New Roman" w:hAnsi="Times New Roman" w:cs="Times New Roman"/>
                <w:sz w:val="24"/>
                <w:szCs w:val="24"/>
              </w:rPr>
              <w:t>Екшембеева</w:t>
            </w:r>
            <w:proofErr w:type="spellEnd"/>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p w:rsidR="0037272D" w:rsidRDefault="0037272D">
            <w:pPr>
              <w:jc w:val="both"/>
              <w:rPr>
                <w:rFonts w:ascii="Times New Roman" w:hAnsi="Times New Roman" w:cs="Times New Roman"/>
                <w:sz w:val="24"/>
                <w:szCs w:val="24"/>
              </w:rPr>
            </w:pPr>
          </w:p>
        </w:tc>
      </w:tr>
      <w:tr w:rsidR="001D7FC7" w:rsidRPr="0099689B" w:rsidTr="002A044C">
        <w:trPr>
          <w:trHeight w:val="243"/>
        </w:trPr>
        <w:tc>
          <w:tcPr>
            <w:tcW w:w="4361" w:type="dxa"/>
          </w:tcPr>
          <w:p w:rsidR="001D7FC7" w:rsidRPr="0099689B" w:rsidRDefault="001D7FC7" w:rsidP="001D7FC7">
            <w:pPr>
              <w:rPr>
                <w:rFonts w:ascii="Times New Roman" w:hAnsi="Times New Roman" w:cs="Times New Roman"/>
                <w:sz w:val="24"/>
                <w:szCs w:val="24"/>
              </w:rPr>
            </w:pP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F519BA">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7272D"/>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9689B"/>
    <w:rsid w:val="009D3349"/>
    <w:rsid w:val="009F5B7F"/>
    <w:rsid w:val="00AA3150"/>
    <w:rsid w:val="00F519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2023-09-23T13:28:00Z</dcterms:modified>
</cp:coreProperties>
</file>